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E23" w:rsidRDefault="002A7E23" w:rsidP="002A7E23">
      <w:pPr>
        <w:pStyle w:val="a3"/>
        <w:shd w:val="clear" w:color="auto" w:fill="FFFFFF"/>
        <w:spacing w:before="240" w:beforeAutospacing="0" w:after="240" w:afterAutospacing="0" w:line="276" w:lineRule="auto"/>
        <w:rPr>
          <w:rFonts w:ascii="Open Sans" w:hAnsi="Open Sans"/>
          <w:color w:val="000000"/>
          <w:sz w:val="21"/>
          <w:szCs w:val="21"/>
        </w:rPr>
      </w:pPr>
      <w:hyperlink r:id="rId5" w:history="1">
        <w:r>
          <w:rPr>
            <w:rStyle w:val="a4"/>
            <w:rFonts w:ascii="Open Sans" w:hAnsi="Open Sans"/>
            <w:color w:val="326ECF"/>
            <w:sz w:val="21"/>
            <w:szCs w:val="21"/>
            <w:bdr w:val="none" w:sz="0" w:space="0" w:color="auto" w:frame="1"/>
          </w:rPr>
          <w:t>Центральный академический театр Российской Армии</w:t>
        </w:r>
      </w:hyperlink>
      <w:r>
        <w:rPr>
          <w:rFonts w:ascii="Open Sans" w:hAnsi="Open Sans"/>
          <w:color w:val="000000"/>
          <w:sz w:val="21"/>
          <w:szCs w:val="21"/>
        </w:rPr>
        <w:t> предлагает для членов профсоюзной организации Банка ВТБ льготные билеты на </w:t>
      </w:r>
      <w:r>
        <w:rPr>
          <w:rStyle w:val="a5"/>
          <w:rFonts w:ascii="Open Sans" w:hAnsi="Open Sans"/>
          <w:color w:val="000000"/>
          <w:sz w:val="21"/>
          <w:szCs w:val="21"/>
          <w:bdr w:val="none" w:sz="0" w:space="0" w:color="auto" w:frame="1"/>
        </w:rPr>
        <w:t>май 2022 г.:</w:t>
      </w:r>
    </w:p>
    <w:p w:rsidR="002A7E23" w:rsidRDefault="002A7E23" w:rsidP="002A7E23">
      <w:pPr>
        <w:pStyle w:val="a3"/>
        <w:shd w:val="clear" w:color="auto" w:fill="FFFFFF"/>
        <w:spacing w:before="240" w:beforeAutospacing="0" w:after="240" w:afterAutospacing="0" w:line="276" w:lineRule="auto"/>
        <w:rPr>
          <w:rFonts w:ascii="Open Sans" w:hAnsi="Open Sans"/>
          <w:color w:val="000000"/>
          <w:sz w:val="21"/>
          <w:szCs w:val="21"/>
        </w:rPr>
      </w:pPr>
      <w:r>
        <w:rPr>
          <w:rStyle w:val="a5"/>
          <w:rFonts w:ascii="Open Sans" w:hAnsi="Open Sans"/>
          <w:color w:val="000000"/>
          <w:sz w:val="21"/>
          <w:szCs w:val="21"/>
          <w:bdr w:val="none" w:sz="0" w:space="0" w:color="auto" w:frame="1"/>
        </w:rPr>
        <w:t>Большой зал: </w:t>
      </w:r>
      <w:r>
        <w:rPr>
          <w:rFonts w:ascii="Open Sans" w:hAnsi="Open Sans"/>
          <w:color w:val="000000"/>
          <w:sz w:val="21"/>
          <w:szCs w:val="21"/>
        </w:rPr>
        <w:t>партер 10, 11 ряд — 600 руб., амфитеатр 1, 10, 11 ряд — 300 руб. (за исключением коммерческих проектов),</w:t>
      </w:r>
    </w:p>
    <w:p w:rsidR="002A7E23" w:rsidRDefault="002A7E23" w:rsidP="002A7E23">
      <w:pPr>
        <w:pStyle w:val="a3"/>
        <w:shd w:val="clear" w:color="auto" w:fill="FFFFFF"/>
        <w:spacing w:before="240" w:beforeAutospacing="0" w:after="240" w:afterAutospacing="0" w:line="276" w:lineRule="auto"/>
        <w:rPr>
          <w:rFonts w:ascii="Open Sans" w:hAnsi="Open Sans"/>
          <w:color w:val="000000"/>
          <w:sz w:val="21"/>
          <w:szCs w:val="21"/>
        </w:rPr>
      </w:pPr>
      <w:r>
        <w:rPr>
          <w:rStyle w:val="a5"/>
          <w:rFonts w:ascii="Open Sans" w:hAnsi="Open Sans"/>
          <w:color w:val="000000"/>
          <w:sz w:val="21"/>
          <w:szCs w:val="21"/>
          <w:bdr w:val="none" w:sz="0" w:space="0" w:color="auto" w:frame="1"/>
        </w:rPr>
        <w:t>Малый зал:</w:t>
      </w:r>
      <w:r>
        <w:rPr>
          <w:rFonts w:ascii="Open Sans" w:hAnsi="Open Sans"/>
          <w:color w:val="000000"/>
          <w:sz w:val="21"/>
          <w:szCs w:val="21"/>
        </w:rPr>
        <w:t> партер 7, 8 ряд — 600-800 руб., партер 12, 13 — 300 руб.</w:t>
      </w:r>
    </w:p>
    <w:p w:rsidR="002A7E23" w:rsidRDefault="002A7E23" w:rsidP="002A7E23">
      <w:pPr>
        <w:pStyle w:val="a3"/>
        <w:shd w:val="clear" w:color="auto" w:fill="FFFFFF"/>
        <w:spacing w:before="240" w:beforeAutospacing="0" w:after="240" w:afterAutospacing="0" w:line="276" w:lineRule="auto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1"/>
          <w:szCs w:val="21"/>
        </w:rPr>
        <w:t>На спектакль </w:t>
      </w:r>
      <w:r>
        <w:rPr>
          <w:rStyle w:val="a5"/>
          <w:rFonts w:ascii="Open Sans" w:hAnsi="Open Sans"/>
          <w:color w:val="000000"/>
          <w:sz w:val="21"/>
          <w:szCs w:val="21"/>
          <w:bdr w:val="none" w:sz="0" w:space="0" w:color="auto" w:frame="1"/>
        </w:rPr>
        <w:t>«Летучий корабль»</w:t>
      </w:r>
      <w:r>
        <w:rPr>
          <w:rFonts w:ascii="Open Sans" w:hAnsi="Open Sans"/>
          <w:color w:val="000000"/>
          <w:sz w:val="21"/>
          <w:szCs w:val="21"/>
        </w:rPr>
        <w:t> цена льготного билета — 800 руб., на остальные детские спектакли — 600 руб.</w:t>
      </w:r>
    </w:p>
    <w:p w:rsidR="002A7E23" w:rsidRDefault="002A7E23" w:rsidP="002A7E23">
      <w:pPr>
        <w:pStyle w:val="a3"/>
        <w:shd w:val="clear" w:color="auto" w:fill="FFFFFF"/>
        <w:spacing w:before="240" w:beforeAutospacing="0" w:after="240" w:afterAutospacing="0" w:line="276" w:lineRule="auto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1"/>
          <w:szCs w:val="21"/>
        </w:rPr>
        <w:t>На спектакли </w:t>
      </w:r>
      <w:r>
        <w:rPr>
          <w:rStyle w:val="a5"/>
          <w:rFonts w:ascii="Open Sans" w:hAnsi="Open Sans"/>
          <w:color w:val="000000"/>
          <w:sz w:val="21"/>
          <w:szCs w:val="21"/>
          <w:bdr w:val="none" w:sz="0" w:space="0" w:color="auto" w:frame="1"/>
        </w:rPr>
        <w:t>«Чайка»</w:t>
      </w:r>
      <w:r>
        <w:rPr>
          <w:rFonts w:ascii="Open Sans" w:hAnsi="Open Sans"/>
          <w:color w:val="000000"/>
          <w:sz w:val="21"/>
          <w:szCs w:val="21"/>
        </w:rPr>
        <w:t> и </w:t>
      </w:r>
      <w:r>
        <w:rPr>
          <w:rStyle w:val="a5"/>
          <w:rFonts w:ascii="Open Sans" w:hAnsi="Open Sans"/>
          <w:color w:val="000000"/>
          <w:sz w:val="21"/>
          <w:szCs w:val="21"/>
          <w:bdr w:val="none" w:sz="0" w:space="0" w:color="auto" w:frame="1"/>
        </w:rPr>
        <w:t>«С тобой и без тебя</w:t>
      </w:r>
      <w:r>
        <w:rPr>
          <w:rFonts w:ascii="Open Sans" w:hAnsi="Open Sans"/>
          <w:color w:val="000000"/>
          <w:sz w:val="21"/>
          <w:szCs w:val="21"/>
        </w:rPr>
        <w:t>» — 1000; 1500; 2000 руб.</w:t>
      </w:r>
    </w:p>
    <w:p w:rsidR="002A7E23" w:rsidRDefault="002A7E23" w:rsidP="002A7E23">
      <w:pPr>
        <w:pStyle w:val="a3"/>
        <w:shd w:val="clear" w:color="auto" w:fill="FFFFFF"/>
        <w:spacing w:before="240" w:beforeAutospacing="0" w:after="240" w:afterAutospacing="0" w:line="276" w:lineRule="auto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1"/>
          <w:szCs w:val="21"/>
        </w:rPr>
        <w:t>На спектакли </w:t>
      </w:r>
      <w:r>
        <w:rPr>
          <w:rStyle w:val="a5"/>
          <w:rFonts w:ascii="Open Sans" w:hAnsi="Open Sans"/>
          <w:color w:val="000000"/>
          <w:sz w:val="21"/>
          <w:szCs w:val="21"/>
          <w:bdr w:val="none" w:sz="0" w:space="0" w:color="auto" w:frame="1"/>
        </w:rPr>
        <w:t>«Не может быть»</w:t>
      </w:r>
      <w:r>
        <w:rPr>
          <w:rFonts w:ascii="Open Sans" w:hAnsi="Open Sans"/>
          <w:color w:val="000000"/>
          <w:sz w:val="21"/>
          <w:szCs w:val="21"/>
        </w:rPr>
        <w:t> и </w:t>
      </w:r>
      <w:r>
        <w:rPr>
          <w:rStyle w:val="a5"/>
          <w:rFonts w:ascii="Open Sans" w:hAnsi="Open Sans"/>
          <w:color w:val="000000"/>
          <w:sz w:val="21"/>
          <w:szCs w:val="21"/>
          <w:bdr w:val="none" w:sz="0" w:space="0" w:color="auto" w:frame="1"/>
        </w:rPr>
        <w:t>«Леди на день»</w:t>
      </w:r>
      <w:r>
        <w:rPr>
          <w:rFonts w:ascii="Open Sans" w:hAnsi="Open Sans"/>
          <w:color w:val="000000"/>
          <w:sz w:val="21"/>
          <w:szCs w:val="21"/>
        </w:rPr>
        <w:t> льготная цена 1500 руб. и 1400 руб., соответственно.</w:t>
      </w:r>
    </w:p>
    <w:p w:rsidR="002A7E23" w:rsidRDefault="002A7E23" w:rsidP="002A7E23">
      <w:pPr>
        <w:pStyle w:val="a3"/>
        <w:shd w:val="clear" w:color="auto" w:fill="FFFFFF"/>
        <w:spacing w:before="240" w:beforeAutospacing="0" w:after="240" w:afterAutospacing="0" w:line="276" w:lineRule="auto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1"/>
          <w:szCs w:val="21"/>
        </w:rPr>
        <w:t>ПРЕМЬЕРА СПЕКТАКЛЯ ПО ПЬЕСЕ  В. ГУРКИНА (автор «Любовь и голуби») </w:t>
      </w:r>
      <w:r>
        <w:rPr>
          <w:rStyle w:val="a5"/>
          <w:rFonts w:ascii="Open Sans" w:hAnsi="Open Sans"/>
          <w:color w:val="000000"/>
          <w:sz w:val="21"/>
          <w:szCs w:val="21"/>
          <w:bdr w:val="none" w:sz="0" w:space="0" w:color="auto" w:frame="1"/>
        </w:rPr>
        <w:t>«КОГДА Я ВЕРНУСЬ»</w:t>
      </w:r>
      <w:r>
        <w:rPr>
          <w:rFonts w:ascii="Open Sans" w:hAnsi="Open Sans"/>
          <w:color w:val="000000"/>
          <w:sz w:val="21"/>
          <w:szCs w:val="21"/>
        </w:rPr>
        <w:t> — льготные билеты 600 руб. (партер 7-8 ряд).</w:t>
      </w:r>
    </w:p>
    <w:p w:rsidR="0094757A" w:rsidRDefault="0094757A">
      <w:bookmarkStart w:id="0" w:name="_GoBack"/>
      <w:bookmarkEnd w:id="0"/>
    </w:p>
    <w:sectPr w:rsidR="009475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E23"/>
    <w:rsid w:val="002A7E23"/>
    <w:rsid w:val="00947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A7E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A7E23"/>
    <w:rPr>
      <w:color w:val="0000FF"/>
      <w:u w:val="single"/>
    </w:rPr>
  </w:style>
  <w:style w:type="character" w:styleId="a5">
    <w:name w:val="Strong"/>
    <w:basedOn w:val="a0"/>
    <w:uiPriority w:val="22"/>
    <w:qFormat/>
    <w:rsid w:val="002A7E2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A7E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A7E23"/>
    <w:rPr>
      <w:color w:val="0000FF"/>
      <w:u w:val="single"/>
    </w:rPr>
  </w:style>
  <w:style w:type="character" w:styleId="a5">
    <w:name w:val="Strong"/>
    <w:basedOn w:val="a0"/>
    <w:uiPriority w:val="22"/>
    <w:qFormat/>
    <w:rsid w:val="002A7E2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458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fkomvtb.ru/profsoyuznaya-hronika/nashi-partnery/tsentralnyj-akademicheskij-teatr-rossijskoj-armii/?preview_id=24572&amp;preview_nonce=226626d54c&amp;_thumbnail_id=24570&amp;preview=tru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Алена</cp:lastModifiedBy>
  <cp:revision>1</cp:revision>
  <dcterms:created xsi:type="dcterms:W3CDTF">2022-05-13T12:38:00Z</dcterms:created>
  <dcterms:modified xsi:type="dcterms:W3CDTF">2022-05-13T12:39:00Z</dcterms:modified>
</cp:coreProperties>
</file>